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1B8CB" w14:textId="3CD59A6D" w:rsidR="005268E6" w:rsidRPr="005268E6" w:rsidRDefault="005268E6" w:rsidP="005268E6">
      <w:pPr>
        <w:pStyle w:val="a6"/>
        <w:spacing w:line="360" w:lineRule="auto"/>
        <w:jc w:val="both"/>
        <w:rPr>
          <w:rFonts w:eastAsiaTheme="minorEastAsia" w:cs="Arial"/>
          <w:i w:val="0"/>
          <w:sz w:val="24"/>
          <w:szCs w:val="24"/>
          <w:lang w:eastAsia="en-US"/>
        </w:rPr>
      </w:pPr>
      <w:r w:rsidRPr="005268E6">
        <w:rPr>
          <w:rFonts w:eastAsiaTheme="minorEastAsia" w:cs="Arial"/>
          <w:i w:val="0"/>
          <w:sz w:val="24"/>
          <w:szCs w:val="24"/>
          <w:lang w:eastAsia="en-US"/>
        </w:rPr>
        <w:t>3GPP TSG-RAN WG4 Meeting #88bis</w:t>
      </w:r>
      <w:r w:rsidRPr="005268E6"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  <w:t xml:space="preserve"> </w:t>
      </w:r>
      <w:r w:rsidR="00E454A8">
        <w:rPr>
          <w:rFonts w:eastAsiaTheme="minorEastAsia" w:cs="Arial"/>
          <w:i w:val="0"/>
          <w:sz w:val="24"/>
          <w:szCs w:val="24"/>
          <w:lang w:eastAsia="en-US"/>
        </w:rPr>
        <w:t>R4-1812577</w:t>
      </w:r>
      <w:bookmarkStart w:id="0" w:name="_GoBack"/>
      <w:bookmarkEnd w:id="0"/>
    </w:p>
    <w:p w14:paraId="037D5E62" w14:textId="184B0922" w:rsidR="00DF7A57" w:rsidRPr="00A15B99" w:rsidRDefault="005268E6" w:rsidP="005268E6">
      <w:pPr>
        <w:pStyle w:val="a6"/>
        <w:spacing w:line="360" w:lineRule="auto"/>
        <w:jc w:val="both"/>
        <w:rPr>
          <w:rFonts w:eastAsiaTheme="minorEastAsia" w:cs="Arial"/>
          <w:noProof w:val="0"/>
        </w:rPr>
      </w:pPr>
      <w:r w:rsidRPr="005268E6">
        <w:rPr>
          <w:rFonts w:eastAsiaTheme="minorEastAsia" w:cs="Arial"/>
          <w:i w:val="0"/>
          <w:sz w:val="24"/>
          <w:szCs w:val="24"/>
          <w:lang w:eastAsia="en-US"/>
        </w:rPr>
        <w:t>Chengdu, CN, 8th – 12th Oct, 2018</w:t>
      </w:r>
    </w:p>
    <w:p w14:paraId="4782F028" w14:textId="77777777" w:rsidR="005268E6" w:rsidRDefault="005268E6" w:rsidP="007377BF">
      <w:pPr>
        <w:tabs>
          <w:tab w:val="left" w:pos="1985"/>
        </w:tabs>
        <w:ind w:left="1980" w:hanging="1980"/>
        <w:jc w:val="both"/>
        <w:rPr>
          <w:rFonts w:cs="Arial"/>
          <w:b/>
          <w:sz w:val="24"/>
        </w:rPr>
      </w:pPr>
    </w:p>
    <w:p w14:paraId="2EBBB431" w14:textId="344A3C0E" w:rsidR="007377BF" w:rsidRPr="00A15B99" w:rsidRDefault="007377BF" w:rsidP="007377BF">
      <w:pPr>
        <w:tabs>
          <w:tab w:val="left" w:pos="1985"/>
        </w:tabs>
        <w:ind w:left="1980" w:hanging="1980"/>
        <w:jc w:val="both"/>
        <w:rPr>
          <w:rFonts w:eastAsia="宋体" w:cs="Arial"/>
          <w:sz w:val="24"/>
          <w:lang w:eastAsia="zh-CN"/>
        </w:rPr>
      </w:pPr>
      <w:r w:rsidRPr="00A15B99">
        <w:rPr>
          <w:rFonts w:cs="Arial"/>
          <w:b/>
          <w:sz w:val="24"/>
        </w:rPr>
        <w:t>Title:</w:t>
      </w:r>
      <w:r w:rsidRPr="00A15B99">
        <w:rPr>
          <w:rFonts w:cs="Arial"/>
          <w:sz w:val="24"/>
        </w:rPr>
        <w:t xml:space="preserve"> </w:t>
      </w:r>
      <w:r w:rsidRPr="00A15B99">
        <w:rPr>
          <w:rFonts w:cs="Arial"/>
          <w:sz w:val="24"/>
        </w:rPr>
        <w:tab/>
      </w:r>
      <w:r w:rsidR="008C3F28" w:rsidRPr="00A15B99">
        <w:rPr>
          <w:rFonts w:cs="Arial"/>
          <w:sz w:val="24"/>
        </w:rPr>
        <w:t xml:space="preserve">Discussion on </w:t>
      </w:r>
      <w:r w:rsidR="006F5CE6" w:rsidRPr="00A15B99">
        <w:rPr>
          <w:rFonts w:cs="Arial"/>
          <w:sz w:val="24"/>
        </w:rPr>
        <w:t xml:space="preserve">transient </w:t>
      </w:r>
      <w:r w:rsidR="005268E6">
        <w:rPr>
          <w:rFonts w:cs="Arial"/>
          <w:sz w:val="24"/>
        </w:rPr>
        <w:t>time</w:t>
      </w:r>
      <w:r w:rsidR="006F5CE6" w:rsidRPr="00A15B99">
        <w:rPr>
          <w:rFonts w:cs="Arial"/>
          <w:sz w:val="24"/>
        </w:rPr>
        <w:t xml:space="preserve"> for NR</w:t>
      </w:r>
    </w:p>
    <w:p w14:paraId="71FC7A4A" w14:textId="7C5F52C2" w:rsidR="007377BF" w:rsidRPr="00A15B99" w:rsidRDefault="007377BF" w:rsidP="007377BF">
      <w:pPr>
        <w:tabs>
          <w:tab w:val="left" w:pos="1985"/>
        </w:tabs>
        <w:jc w:val="both"/>
        <w:rPr>
          <w:rFonts w:eastAsia="宋体" w:cs="Arial"/>
          <w:b/>
          <w:sz w:val="24"/>
          <w:lang w:eastAsia="zh-CN"/>
        </w:rPr>
      </w:pPr>
      <w:r w:rsidRPr="00A15B99">
        <w:rPr>
          <w:rFonts w:cs="Arial"/>
          <w:b/>
          <w:sz w:val="24"/>
        </w:rPr>
        <w:t xml:space="preserve">Source: </w:t>
      </w:r>
      <w:r w:rsidRPr="00A15B99">
        <w:rPr>
          <w:rFonts w:cs="Arial"/>
          <w:b/>
          <w:sz w:val="24"/>
        </w:rPr>
        <w:tab/>
      </w:r>
      <w:r w:rsidR="00A157C0" w:rsidRPr="00A15B99">
        <w:rPr>
          <w:rFonts w:cs="Arial"/>
          <w:sz w:val="24"/>
        </w:rPr>
        <w:t>OPPO</w:t>
      </w:r>
    </w:p>
    <w:p w14:paraId="7DEC5573" w14:textId="5F0C2AA4" w:rsidR="007377BF" w:rsidRPr="00A15B99" w:rsidRDefault="007377BF" w:rsidP="007377BF">
      <w:pPr>
        <w:tabs>
          <w:tab w:val="left" w:pos="1985"/>
        </w:tabs>
        <w:jc w:val="both"/>
        <w:rPr>
          <w:rFonts w:eastAsia="宋体" w:cs="Arial"/>
          <w:b/>
          <w:sz w:val="24"/>
          <w:lang w:eastAsia="zh-CN"/>
        </w:rPr>
      </w:pPr>
      <w:r w:rsidRPr="00A15B99">
        <w:rPr>
          <w:rFonts w:cs="Arial"/>
          <w:b/>
          <w:sz w:val="24"/>
        </w:rPr>
        <w:t>Agenda item:</w:t>
      </w:r>
      <w:r w:rsidRPr="00A15B99">
        <w:rPr>
          <w:rFonts w:cs="Arial"/>
          <w:b/>
          <w:sz w:val="24"/>
        </w:rPr>
        <w:tab/>
      </w:r>
      <w:r w:rsidR="00420619">
        <w:rPr>
          <w:rFonts w:cs="Arial"/>
          <w:b/>
          <w:sz w:val="24"/>
        </w:rPr>
        <w:t>7.6.5</w:t>
      </w:r>
    </w:p>
    <w:p w14:paraId="6E97249F" w14:textId="21D4CE57" w:rsidR="007377BF" w:rsidRPr="00A15B99" w:rsidRDefault="007377BF" w:rsidP="00E15948">
      <w:pPr>
        <w:tabs>
          <w:tab w:val="left" w:pos="1985"/>
        </w:tabs>
        <w:ind w:left="1980" w:hanging="1980"/>
        <w:jc w:val="both"/>
        <w:rPr>
          <w:rFonts w:eastAsia="宋体" w:cs="Arial"/>
          <w:b/>
          <w:sz w:val="24"/>
          <w:lang w:eastAsia="zh-CN"/>
        </w:rPr>
      </w:pPr>
      <w:r w:rsidRPr="00A15B99">
        <w:rPr>
          <w:rFonts w:cs="Arial"/>
          <w:b/>
          <w:sz w:val="24"/>
        </w:rPr>
        <w:t>Document for:</w:t>
      </w:r>
      <w:r w:rsidRPr="00A15B99">
        <w:rPr>
          <w:rFonts w:cs="Arial"/>
          <w:b/>
          <w:sz w:val="24"/>
        </w:rPr>
        <w:tab/>
      </w:r>
      <w:r w:rsidR="0032695A">
        <w:rPr>
          <w:rFonts w:cs="Arial"/>
          <w:sz w:val="24"/>
        </w:rPr>
        <w:t>Approval</w:t>
      </w:r>
    </w:p>
    <w:p w14:paraId="3135ADBE" w14:textId="77777777" w:rsidR="00E15948" w:rsidRPr="00A15B99" w:rsidRDefault="00E15948" w:rsidP="00E15948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>Introduction</w:t>
      </w:r>
    </w:p>
    <w:p w14:paraId="287D318F" w14:textId="5F901E8B" w:rsidR="00284AE0" w:rsidRDefault="00F255F1" w:rsidP="00402852">
      <w:pPr>
        <w:rPr>
          <w:rFonts w:cs="Arial"/>
          <w:sz w:val="24"/>
          <w:lang w:eastAsia="zh-CN"/>
        </w:rPr>
      </w:pPr>
      <w:r w:rsidRPr="00A15B99">
        <w:rPr>
          <w:rFonts w:cs="Arial"/>
          <w:sz w:val="24"/>
          <w:lang w:eastAsia="zh-CN"/>
        </w:rPr>
        <w:t xml:space="preserve">In </w:t>
      </w:r>
      <w:r w:rsidR="00CC3955" w:rsidRPr="00A15B99">
        <w:rPr>
          <w:rFonts w:cs="Arial"/>
          <w:sz w:val="24"/>
          <w:lang w:eastAsia="zh-CN"/>
        </w:rPr>
        <w:t xml:space="preserve">this contribution, we </w:t>
      </w:r>
      <w:r w:rsidR="001E23FF" w:rsidRPr="00A15B99">
        <w:rPr>
          <w:rFonts w:cs="Arial"/>
          <w:sz w:val="24"/>
          <w:lang w:eastAsia="zh-CN"/>
        </w:rPr>
        <w:t xml:space="preserve">will </w:t>
      </w:r>
      <w:r w:rsidR="00BA393B">
        <w:rPr>
          <w:rFonts w:cs="Arial"/>
          <w:sz w:val="24"/>
          <w:lang w:eastAsia="zh-CN"/>
        </w:rPr>
        <w:t xml:space="preserve">further </w:t>
      </w:r>
      <w:r w:rsidR="001A2DD9" w:rsidRPr="00A15B99">
        <w:rPr>
          <w:rFonts w:cs="Arial"/>
          <w:sz w:val="24"/>
          <w:lang w:eastAsia="zh-CN"/>
        </w:rPr>
        <w:t>discuss</w:t>
      </w:r>
      <w:r w:rsidR="006561E3" w:rsidRPr="00A15B99">
        <w:rPr>
          <w:rFonts w:cs="Arial"/>
          <w:sz w:val="24"/>
          <w:lang w:eastAsia="zh-CN"/>
        </w:rPr>
        <w:t xml:space="preserve"> </w:t>
      </w:r>
      <w:bookmarkStart w:id="1" w:name="_Hlk521088536"/>
      <w:r w:rsidR="00BA393B">
        <w:rPr>
          <w:rFonts w:cs="Arial"/>
          <w:sz w:val="24"/>
          <w:lang w:eastAsia="zh-CN"/>
        </w:rPr>
        <w:t xml:space="preserve">remaining issues on </w:t>
      </w:r>
      <w:r w:rsidR="00284AE0" w:rsidRPr="00A15B99">
        <w:rPr>
          <w:rFonts w:cs="Arial"/>
          <w:sz w:val="24"/>
          <w:lang w:eastAsia="zh-CN"/>
        </w:rPr>
        <w:t>t</w:t>
      </w:r>
      <w:r w:rsidR="00BA393B">
        <w:rPr>
          <w:rFonts w:cs="Arial"/>
          <w:sz w:val="24"/>
          <w:lang w:eastAsia="zh-CN"/>
        </w:rPr>
        <w:t xml:space="preserve">ransient time </w:t>
      </w:r>
      <w:r w:rsidR="00284AE0" w:rsidRPr="00A15B99">
        <w:rPr>
          <w:rFonts w:cs="Arial"/>
          <w:sz w:val="24"/>
          <w:lang w:eastAsia="zh-CN"/>
        </w:rPr>
        <w:t>for NR</w:t>
      </w:r>
      <w:bookmarkEnd w:id="1"/>
      <w:r w:rsidR="00402852" w:rsidRPr="00A15B99">
        <w:rPr>
          <w:rFonts w:cs="Arial"/>
          <w:sz w:val="24"/>
          <w:lang w:eastAsia="zh-CN"/>
        </w:rPr>
        <w:t>.</w:t>
      </w:r>
    </w:p>
    <w:p w14:paraId="70E47E58" w14:textId="62DCA7C4" w:rsidR="00E15948" w:rsidRPr="00A15B99" w:rsidRDefault="00A40B5A" w:rsidP="00BF71E1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>Discussion</w:t>
      </w:r>
    </w:p>
    <w:p w14:paraId="46F5F339" w14:textId="73228B75" w:rsidR="009E2532" w:rsidRPr="00DD57EB" w:rsidRDefault="009E2532" w:rsidP="00FB33FE">
      <w:pPr>
        <w:jc w:val="both"/>
        <w:rPr>
          <w:rFonts w:cs="Arial"/>
          <w:sz w:val="24"/>
          <w:szCs w:val="24"/>
          <w:lang w:eastAsia="zh-CN"/>
        </w:rPr>
      </w:pPr>
      <w:r w:rsidRPr="00DD57EB">
        <w:rPr>
          <w:rFonts w:cs="Arial"/>
          <w:sz w:val="24"/>
          <w:szCs w:val="24"/>
          <w:lang w:eastAsia="zh-CN"/>
        </w:rPr>
        <w:t>In last RAN4#88 meeting, an WF [1] on NR ON/OFF time masks was approved. Companies come to align with several options whether a capability should be introduced or not</w:t>
      </w:r>
      <w:r w:rsidR="003F4889" w:rsidRPr="00DD57EB">
        <w:rPr>
          <w:rFonts w:cs="Arial"/>
          <w:sz w:val="24"/>
          <w:szCs w:val="24"/>
          <w:lang w:eastAsia="zh-CN"/>
        </w:rPr>
        <w:t>.</w:t>
      </w:r>
    </w:p>
    <w:p w14:paraId="03B5F76C" w14:textId="77777777" w:rsidR="009E5B6D" w:rsidRPr="00DD57EB" w:rsidRDefault="009E5B6D" w:rsidP="009E2532">
      <w:pPr>
        <w:numPr>
          <w:ilvl w:val="0"/>
          <w:numId w:val="32"/>
        </w:numPr>
        <w:jc w:val="both"/>
        <w:rPr>
          <w:rFonts w:cs="Arial"/>
          <w:i/>
          <w:sz w:val="24"/>
          <w:szCs w:val="24"/>
          <w:lang w:eastAsia="zh-CN"/>
        </w:rPr>
      </w:pPr>
      <w:r w:rsidRPr="00DD57EB">
        <w:rPr>
          <w:rFonts w:cs="Arial"/>
          <w:i/>
          <w:sz w:val="24"/>
          <w:szCs w:val="24"/>
          <w:lang w:eastAsia="zh-CN"/>
        </w:rPr>
        <w:t>Option 1: Keep current scheme (no capability) and conditions for blanking.</w:t>
      </w:r>
    </w:p>
    <w:p w14:paraId="76E199BC" w14:textId="77777777" w:rsidR="009E5B6D" w:rsidRPr="00DD57EB" w:rsidRDefault="009E5B6D" w:rsidP="009E2532">
      <w:pPr>
        <w:numPr>
          <w:ilvl w:val="0"/>
          <w:numId w:val="32"/>
        </w:numPr>
        <w:jc w:val="both"/>
        <w:rPr>
          <w:rFonts w:cs="Arial"/>
          <w:i/>
          <w:sz w:val="24"/>
          <w:szCs w:val="24"/>
          <w:lang w:eastAsia="zh-CN"/>
        </w:rPr>
      </w:pPr>
      <w:r w:rsidRPr="00DD57EB">
        <w:rPr>
          <w:rFonts w:cs="Arial"/>
          <w:i/>
          <w:sz w:val="24"/>
          <w:szCs w:val="24"/>
          <w:lang w:eastAsia="zh-CN"/>
        </w:rPr>
        <w:t xml:space="preserve">Option 2: Introduce a UE capability for </w:t>
      </w:r>
      <w:r w:rsidRPr="00DD57EB">
        <w:rPr>
          <w:rFonts w:cs="Arial"/>
          <w:i/>
          <w:sz w:val="24"/>
          <w:szCs w:val="24"/>
          <w:lang w:val="en-GB" w:eastAsia="zh-CN"/>
        </w:rPr>
        <w:t>transient time parameter.</w:t>
      </w:r>
    </w:p>
    <w:p w14:paraId="47D3C7A5" w14:textId="77777777" w:rsidR="009E5B6D" w:rsidRPr="00DD57EB" w:rsidRDefault="009E5B6D" w:rsidP="009E2532">
      <w:pPr>
        <w:numPr>
          <w:ilvl w:val="1"/>
          <w:numId w:val="32"/>
        </w:numPr>
        <w:jc w:val="both"/>
        <w:rPr>
          <w:rFonts w:cs="Arial"/>
          <w:i/>
          <w:sz w:val="24"/>
          <w:szCs w:val="24"/>
          <w:lang w:eastAsia="zh-CN"/>
        </w:rPr>
      </w:pPr>
      <w:r w:rsidRPr="00DD57EB">
        <w:rPr>
          <w:rFonts w:cs="Arial"/>
          <w:i/>
          <w:sz w:val="24"/>
          <w:szCs w:val="24"/>
          <w:lang w:val="en-GB" w:eastAsia="zh-CN"/>
        </w:rPr>
        <w:t>BS can use this parameter to judge whether blanking is needed or not.</w:t>
      </w:r>
    </w:p>
    <w:p w14:paraId="229ED2A5" w14:textId="03DA4716" w:rsidR="009E5B6D" w:rsidRPr="00DD57EB" w:rsidRDefault="009E5B6D" w:rsidP="009E2532">
      <w:pPr>
        <w:numPr>
          <w:ilvl w:val="0"/>
          <w:numId w:val="32"/>
        </w:numPr>
        <w:jc w:val="both"/>
        <w:rPr>
          <w:rFonts w:cs="Arial"/>
          <w:i/>
          <w:sz w:val="24"/>
          <w:szCs w:val="24"/>
          <w:lang w:eastAsia="zh-CN"/>
        </w:rPr>
      </w:pPr>
      <w:r w:rsidRPr="00DD57EB">
        <w:rPr>
          <w:rFonts w:cs="Arial"/>
          <w:i/>
          <w:sz w:val="24"/>
          <w:szCs w:val="24"/>
          <w:lang w:eastAsia="zh-CN"/>
        </w:rPr>
        <w:t>Option 3:</w:t>
      </w:r>
      <w:r w:rsidR="003F4889" w:rsidRPr="00DD57EB">
        <w:rPr>
          <w:rFonts w:cs="Arial"/>
          <w:i/>
          <w:sz w:val="24"/>
          <w:szCs w:val="24"/>
          <w:lang w:eastAsia="zh-CN"/>
        </w:rPr>
        <w:t xml:space="preserve"> </w:t>
      </w:r>
      <w:r w:rsidRPr="00DD57EB">
        <w:rPr>
          <w:rFonts w:cs="Arial"/>
          <w:i/>
          <w:sz w:val="24"/>
          <w:szCs w:val="24"/>
          <w:lang w:eastAsia="zh-CN"/>
        </w:rPr>
        <w:t xml:space="preserve">Allow opportunistic recovery of the gap symbols without signaling. </w:t>
      </w:r>
    </w:p>
    <w:p w14:paraId="4203C547" w14:textId="77777777" w:rsidR="009E5B6D" w:rsidRPr="00DD57EB" w:rsidRDefault="009E5B6D" w:rsidP="009E2532">
      <w:pPr>
        <w:numPr>
          <w:ilvl w:val="1"/>
          <w:numId w:val="32"/>
        </w:numPr>
        <w:jc w:val="both"/>
        <w:rPr>
          <w:rFonts w:cs="Arial"/>
          <w:i/>
          <w:sz w:val="24"/>
          <w:szCs w:val="24"/>
          <w:lang w:eastAsia="zh-CN"/>
        </w:rPr>
      </w:pPr>
      <w:r w:rsidRPr="00DD57EB">
        <w:rPr>
          <w:rFonts w:cs="Arial"/>
          <w:i/>
          <w:sz w:val="24"/>
          <w:szCs w:val="24"/>
          <w:lang w:eastAsia="zh-CN"/>
        </w:rPr>
        <w:t>Remove blanking scheme and revise the transient period location to be equally split between the symbol boundaries</w:t>
      </w:r>
    </w:p>
    <w:p w14:paraId="238475EE" w14:textId="3426263D" w:rsidR="00DD57EB" w:rsidRPr="00DD57EB" w:rsidRDefault="00DD57EB" w:rsidP="00DD57EB">
      <w:pPr>
        <w:rPr>
          <w:sz w:val="24"/>
          <w:szCs w:val="24"/>
          <w:lang w:eastAsia="zh-CN"/>
        </w:rPr>
      </w:pPr>
      <w:r w:rsidRPr="00DD57EB">
        <w:rPr>
          <w:sz w:val="24"/>
          <w:szCs w:val="24"/>
          <w:lang w:eastAsia="zh-CN"/>
        </w:rPr>
        <w:t xml:space="preserve">Although companies have different views on whether a blanking gap between symbols, or the </w:t>
      </w:r>
      <w:r w:rsidR="00DE153B">
        <w:rPr>
          <w:sz w:val="24"/>
          <w:szCs w:val="24"/>
          <w:lang w:eastAsia="zh-CN"/>
        </w:rPr>
        <w:t>maximum number</w:t>
      </w:r>
      <w:r w:rsidRPr="00DD57EB">
        <w:rPr>
          <w:sz w:val="24"/>
          <w:szCs w:val="24"/>
          <w:lang w:eastAsia="zh-CN"/>
        </w:rPr>
        <w:t xml:space="preserve"> </w:t>
      </w:r>
      <w:r w:rsidR="00DE153B">
        <w:rPr>
          <w:sz w:val="24"/>
          <w:szCs w:val="24"/>
          <w:lang w:eastAsia="zh-CN"/>
        </w:rPr>
        <w:t>of</w:t>
      </w:r>
      <w:r w:rsidR="00DE153B" w:rsidRPr="00DE153B">
        <w:rPr>
          <w:sz w:val="24"/>
          <w:szCs w:val="24"/>
          <w:lang w:eastAsia="zh-CN"/>
        </w:rPr>
        <w:t xml:space="preserve"> transient period </w:t>
      </w:r>
      <w:r w:rsidRPr="00DD57EB">
        <w:rPr>
          <w:sz w:val="24"/>
          <w:szCs w:val="24"/>
          <w:lang w:eastAsia="zh-CN"/>
        </w:rPr>
        <w:t>per slot</w:t>
      </w:r>
      <w:r w:rsidR="00DE153B">
        <w:rPr>
          <w:sz w:val="24"/>
          <w:szCs w:val="24"/>
          <w:lang w:eastAsia="zh-CN"/>
        </w:rPr>
        <w:t xml:space="preserve"> or subslot</w:t>
      </w:r>
      <w:r w:rsidRPr="00DD57EB">
        <w:rPr>
          <w:sz w:val="24"/>
          <w:szCs w:val="24"/>
          <w:lang w:eastAsia="zh-CN"/>
        </w:rPr>
        <w:t xml:space="preserve"> are needed or not, we are encouraged to do down selection from the three options above. </w:t>
      </w:r>
    </w:p>
    <w:p w14:paraId="0DC40CF7" w14:textId="6E8F1D5E" w:rsidR="0036504A" w:rsidRDefault="00DD57EB" w:rsidP="00DD57EB">
      <w:pPr>
        <w:jc w:val="both"/>
        <w:rPr>
          <w:rFonts w:cs="Arial"/>
          <w:sz w:val="24"/>
          <w:szCs w:val="24"/>
          <w:lang w:eastAsia="zh-CN"/>
        </w:rPr>
      </w:pPr>
      <w:r w:rsidRPr="00DD57EB">
        <w:rPr>
          <w:rFonts w:cs="Arial"/>
          <w:sz w:val="24"/>
          <w:szCs w:val="24"/>
          <w:lang w:eastAsia="zh-CN"/>
        </w:rPr>
        <w:t xml:space="preserve">As a baseline, both power change and RB hopping will need a transient period. Currently, a </w:t>
      </w:r>
      <w:r w:rsidR="0036504A" w:rsidRPr="00DD57EB">
        <w:rPr>
          <w:rFonts w:cs="Arial"/>
          <w:sz w:val="24"/>
          <w:szCs w:val="24"/>
          <w:lang w:eastAsia="zh-CN"/>
        </w:rPr>
        <w:t xml:space="preserve">GAP between symbols with power change or frequency hopping </w:t>
      </w:r>
      <w:r w:rsidRPr="00DD57EB">
        <w:rPr>
          <w:rFonts w:cs="Arial"/>
          <w:sz w:val="24"/>
          <w:szCs w:val="24"/>
          <w:lang w:eastAsia="zh-CN"/>
        </w:rPr>
        <w:t>is defined</w:t>
      </w:r>
      <w:r w:rsidR="0036504A" w:rsidRPr="00DD57EB">
        <w:rPr>
          <w:rFonts w:cs="Arial"/>
          <w:sz w:val="24"/>
          <w:szCs w:val="24"/>
          <w:lang w:eastAsia="zh-CN"/>
        </w:rPr>
        <w:t xml:space="preserve"> </w:t>
      </w:r>
      <w:r w:rsidR="009E5B6D" w:rsidRPr="00DD57EB">
        <w:rPr>
          <w:rFonts w:cs="Arial"/>
          <w:sz w:val="24"/>
          <w:szCs w:val="24"/>
          <w:lang w:eastAsia="zh-CN"/>
        </w:rPr>
        <w:t xml:space="preserve">especially </w:t>
      </w:r>
      <w:r w:rsidR="0036504A" w:rsidRPr="00DD57EB">
        <w:rPr>
          <w:rFonts w:cs="Arial"/>
          <w:sz w:val="24"/>
          <w:szCs w:val="24"/>
          <w:lang w:eastAsia="zh-CN"/>
        </w:rPr>
        <w:t xml:space="preserve">for high SCS case. </w:t>
      </w:r>
      <w:r w:rsidRPr="00DD57EB">
        <w:rPr>
          <w:rFonts w:cs="Arial"/>
          <w:sz w:val="24"/>
          <w:szCs w:val="24"/>
          <w:lang w:eastAsia="zh-CN"/>
        </w:rPr>
        <w:t>In our view,</w:t>
      </w:r>
      <w:r w:rsidR="009827F5" w:rsidRPr="00DD57EB">
        <w:rPr>
          <w:rFonts w:cs="Arial"/>
          <w:sz w:val="24"/>
          <w:szCs w:val="24"/>
          <w:lang w:eastAsia="zh-CN"/>
        </w:rPr>
        <w:t xml:space="preserve"> </w:t>
      </w:r>
      <w:r w:rsidR="0036504A" w:rsidRPr="00DD57EB">
        <w:rPr>
          <w:rFonts w:cs="Arial" w:hint="eastAsia"/>
          <w:sz w:val="24"/>
          <w:szCs w:val="24"/>
          <w:lang w:eastAsia="zh-CN"/>
        </w:rPr>
        <w:t>ON/OFF mask capability is not needed</w:t>
      </w:r>
      <w:r w:rsidR="00155CAE">
        <w:rPr>
          <w:rFonts w:cs="Arial" w:hint="eastAsia"/>
          <w:sz w:val="24"/>
          <w:szCs w:val="24"/>
          <w:lang w:eastAsia="zh-CN"/>
        </w:rPr>
        <w:t> as</w:t>
      </w:r>
      <w:r w:rsidR="0036504A" w:rsidRPr="00DD57EB">
        <w:rPr>
          <w:rFonts w:cs="Arial" w:hint="eastAsia"/>
          <w:sz w:val="24"/>
          <w:szCs w:val="24"/>
          <w:lang w:eastAsia="zh-CN"/>
        </w:rPr>
        <w:t xml:space="preserve"> the transient time issues can be solved by cur</w:t>
      </w:r>
      <w:r w:rsidRPr="00DD57EB">
        <w:rPr>
          <w:rFonts w:cs="Arial" w:hint="eastAsia"/>
          <w:sz w:val="24"/>
          <w:szCs w:val="24"/>
          <w:lang w:eastAsia="zh-CN"/>
        </w:rPr>
        <w:t xml:space="preserve">rent scheme </w:t>
      </w:r>
      <w:r w:rsidRPr="00DD57EB">
        <w:rPr>
          <w:rFonts w:cs="Arial"/>
          <w:sz w:val="24"/>
          <w:szCs w:val="24"/>
          <w:lang w:eastAsia="zh-CN"/>
        </w:rPr>
        <w:t xml:space="preserve">of blanking GAP </w:t>
      </w:r>
      <w:r w:rsidRPr="00DD57EB">
        <w:rPr>
          <w:rFonts w:cs="Arial" w:hint="eastAsia"/>
          <w:sz w:val="24"/>
          <w:szCs w:val="24"/>
          <w:lang w:eastAsia="zh-CN"/>
        </w:rPr>
        <w:t>without capability.</w:t>
      </w:r>
      <w:r w:rsidR="00155CAE">
        <w:rPr>
          <w:rFonts w:cs="Arial"/>
          <w:sz w:val="24"/>
          <w:szCs w:val="24"/>
          <w:lang w:eastAsia="zh-CN"/>
        </w:rPr>
        <w:t xml:space="preserve"> Option 1 seems an easier way and more acceptable to both UE and BS vendors.</w:t>
      </w:r>
    </w:p>
    <w:p w14:paraId="19670D0C" w14:textId="77777777" w:rsidR="00DE153B" w:rsidRPr="00A15B99" w:rsidRDefault="00DE153B" w:rsidP="00DE153B">
      <w:pPr>
        <w:jc w:val="center"/>
        <w:rPr>
          <w:rFonts w:cs="Arial"/>
          <w:sz w:val="24"/>
        </w:rPr>
      </w:pPr>
      <w:r w:rsidRPr="00A15B99">
        <w:rPr>
          <w:noProof/>
          <w:lang w:eastAsia="zh-CN"/>
        </w:rPr>
        <w:lastRenderedPageBreak/>
        <w:drawing>
          <wp:inline distT="0" distB="0" distL="0" distR="0" wp14:anchorId="2D757451" wp14:editId="0DFC0BFD">
            <wp:extent cx="4809312" cy="1368950"/>
            <wp:effectExtent l="0" t="0" r="0" b="0"/>
            <wp:docPr id="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4951" cy="138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C31A5" w14:textId="4C9EE66B" w:rsidR="00DE153B" w:rsidRPr="00A15B99" w:rsidRDefault="00DE153B" w:rsidP="00DE153B">
      <w:pPr>
        <w:ind w:leftChars="400" w:left="880"/>
        <w:jc w:val="center"/>
        <w:rPr>
          <w:rFonts w:cs="Arial"/>
          <w:sz w:val="16"/>
          <w:lang w:eastAsia="zh-CN"/>
        </w:rPr>
      </w:pPr>
      <w:r w:rsidRPr="00A15B99">
        <w:rPr>
          <w:rFonts w:cs="Arial"/>
          <w:sz w:val="16"/>
          <w:lang w:eastAsia="zh-CN"/>
        </w:rPr>
        <w:t xml:space="preserve">Figure </w:t>
      </w:r>
      <w:r>
        <w:rPr>
          <w:rFonts w:cs="Arial"/>
          <w:sz w:val="16"/>
          <w:lang w:eastAsia="zh-CN"/>
        </w:rPr>
        <w:t>1</w:t>
      </w:r>
      <w:r w:rsidRPr="00A15B99">
        <w:rPr>
          <w:rFonts w:cs="Arial"/>
          <w:sz w:val="16"/>
          <w:lang w:eastAsia="zh-CN"/>
        </w:rPr>
        <w:t>-1: Consecutive short subslot (1 symbol gap) time mask for the case when transient period is required on both sides of the symbol and when 60kHz SCS is used in FR1</w:t>
      </w:r>
    </w:p>
    <w:p w14:paraId="4EB947D4" w14:textId="77777777" w:rsidR="00DE153B" w:rsidRPr="00A15B99" w:rsidRDefault="00DE153B" w:rsidP="00DE153B">
      <w:pPr>
        <w:jc w:val="center"/>
        <w:rPr>
          <w:rFonts w:cs="Arial"/>
          <w:sz w:val="24"/>
          <w:lang w:val="en-GB"/>
        </w:rPr>
      </w:pPr>
      <w:r w:rsidRPr="00A15B99">
        <w:rPr>
          <w:noProof/>
          <w:lang w:eastAsia="zh-CN"/>
        </w:rPr>
        <w:drawing>
          <wp:inline distT="0" distB="0" distL="0" distR="0" wp14:anchorId="1964A41B" wp14:editId="44F86651">
            <wp:extent cx="4666371" cy="132835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8470" cy="13346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057565" w14:textId="51C85C05" w:rsidR="00DE153B" w:rsidRPr="00A15B99" w:rsidRDefault="00DE153B" w:rsidP="00DE153B">
      <w:pPr>
        <w:ind w:leftChars="400" w:left="880"/>
        <w:jc w:val="center"/>
        <w:rPr>
          <w:rFonts w:cs="Arial"/>
          <w:sz w:val="16"/>
          <w:lang w:eastAsia="zh-CN"/>
        </w:rPr>
      </w:pPr>
      <w:r w:rsidRPr="00A15B99">
        <w:rPr>
          <w:rFonts w:cs="Arial"/>
          <w:sz w:val="16"/>
          <w:lang w:eastAsia="zh-CN"/>
        </w:rPr>
        <w:t xml:space="preserve">Figure </w:t>
      </w:r>
      <w:r>
        <w:rPr>
          <w:rFonts w:cs="Arial"/>
          <w:sz w:val="16"/>
          <w:lang w:eastAsia="zh-CN"/>
        </w:rPr>
        <w:t>1</w:t>
      </w:r>
      <w:r w:rsidRPr="00A15B99">
        <w:rPr>
          <w:rFonts w:cs="Arial"/>
          <w:sz w:val="16"/>
          <w:lang w:eastAsia="zh-CN"/>
        </w:rPr>
        <w:t>-2: Consecutive short subslot (1 symbol gap) time mask for the case when transient period is required on both sides of the symbol and when 120kHz SCS is used in FR2</w:t>
      </w:r>
    </w:p>
    <w:p w14:paraId="705C20E6" w14:textId="77777777" w:rsidR="00DE153B" w:rsidRPr="00DE153B" w:rsidRDefault="00DE153B" w:rsidP="00DD57EB">
      <w:pPr>
        <w:jc w:val="both"/>
        <w:rPr>
          <w:rFonts w:cs="Arial"/>
          <w:sz w:val="24"/>
          <w:szCs w:val="24"/>
          <w:lang w:eastAsia="zh-CN"/>
        </w:rPr>
      </w:pPr>
    </w:p>
    <w:p w14:paraId="441A6B20" w14:textId="593B92C9" w:rsidR="00155CAE" w:rsidRDefault="00DD57EB" w:rsidP="00DD57EB">
      <w:pPr>
        <w:jc w:val="both"/>
        <w:rPr>
          <w:rFonts w:cs="Arial"/>
          <w:sz w:val="24"/>
          <w:szCs w:val="24"/>
          <w:lang w:eastAsia="zh-CN"/>
        </w:rPr>
      </w:pPr>
      <w:r w:rsidRPr="00DD57EB">
        <w:rPr>
          <w:rFonts w:cs="Arial"/>
          <w:sz w:val="24"/>
          <w:szCs w:val="24"/>
          <w:lang w:eastAsia="zh-CN"/>
        </w:rPr>
        <w:t>On the other hand,</w:t>
      </w:r>
      <w:r w:rsidR="0036504A" w:rsidRPr="00DD57EB">
        <w:rPr>
          <w:rFonts w:cs="Arial" w:hint="eastAsia"/>
          <w:sz w:val="24"/>
          <w:szCs w:val="24"/>
          <w:lang w:eastAsia="zh-CN"/>
        </w:rPr>
        <w:t xml:space="preserve"> </w:t>
      </w:r>
      <w:r w:rsidR="00155CAE">
        <w:rPr>
          <w:rFonts w:cs="Arial"/>
          <w:sz w:val="24"/>
          <w:szCs w:val="24"/>
          <w:lang w:eastAsia="zh-CN"/>
        </w:rPr>
        <w:t>we are not sure about any performance gain by introducing</w:t>
      </w:r>
      <w:r w:rsidR="00155CAE" w:rsidRPr="00155CAE">
        <w:rPr>
          <w:rFonts w:cs="Arial"/>
          <w:sz w:val="24"/>
          <w:szCs w:val="24"/>
          <w:lang w:eastAsia="zh-CN"/>
        </w:rPr>
        <w:t xml:space="preserve"> a UE capability for transient time parameter</w:t>
      </w:r>
      <w:r w:rsidR="00155CAE">
        <w:rPr>
          <w:rFonts w:cs="Arial"/>
          <w:sz w:val="24"/>
          <w:szCs w:val="24"/>
          <w:lang w:eastAsia="zh-CN"/>
        </w:rPr>
        <w:t>.</w:t>
      </w:r>
      <w:r w:rsidR="00155CAE" w:rsidRPr="00155CAE">
        <w:rPr>
          <w:rFonts w:cs="Arial"/>
          <w:sz w:val="24"/>
          <w:szCs w:val="24"/>
          <w:lang w:eastAsia="zh-CN"/>
        </w:rPr>
        <w:t xml:space="preserve"> </w:t>
      </w:r>
      <w:r w:rsidR="00155CAE">
        <w:rPr>
          <w:rFonts w:cs="Arial"/>
          <w:sz w:val="24"/>
          <w:szCs w:val="24"/>
          <w:lang w:eastAsia="zh-CN"/>
        </w:rPr>
        <w:t xml:space="preserve">Due to the challenge for chipset, UE software programming and complex requirement of </w:t>
      </w:r>
      <w:r w:rsidR="00155CAE" w:rsidRPr="00155CAE">
        <w:rPr>
          <w:rFonts w:cs="Arial"/>
          <w:sz w:val="24"/>
          <w:szCs w:val="24"/>
          <w:lang w:eastAsia="zh-CN"/>
        </w:rPr>
        <w:t>EMC</w:t>
      </w:r>
      <w:r w:rsidR="00155CAE">
        <w:rPr>
          <w:rFonts w:cs="Arial"/>
          <w:sz w:val="24"/>
          <w:szCs w:val="24"/>
          <w:lang w:eastAsia="zh-CN"/>
        </w:rPr>
        <w:t xml:space="preserve"> caused by faster transient period, we </w:t>
      </w:r>
      <w:r w:rsidR="002A4CC4">
        <w:rPr>
          <w:rFonts w:cs="Arial"/>
          <w:sz w:val="24"/>
          <w:szCs w:val="24"/>
          <w:lang w:eastAsia="zh-CN"/>
        </w:rPr>
        <w:t xml:space="preserve">do not think such </w:t>
      </w:r>
      <w:r w:rsidR="002A4CC4">
        <w:rPr>
          <w:rFonts w:cs="Arial" w:hint="eastAsia"/>
          <w:sz w:val="24"/>
          <w:szCs w:val="24"/>
          <w:lang w:eastAsia="zh-CN"/>
        </w:rPr>
        <w:t xml:space="preserve">capability </w:t>
      </w:r>
      <w:r w:rsidR="002A4CC4">
        <w:rPr>
          <w:rFonts w:cs="Arial"/>
          <w:sz w:val="24"/>
          <w:szCs w:val="24"/>
          <w:lang w:eastAsia="zh-CN"/>
        </w:rPr>
        <w:t xml:space="preserve">signaling is needed. </w:t>
      </w:r>
      <w:r w:rsidR="006857B3">
        <w:rPr>
          <w:rFonts w:cs="Arial"/>
          <w:sz w:val="24"/>
          <w:szCs w:val="24"/>
          <w:lang w:eastAsia="zh-CN"/>
        </w:rPr>
        <w:t>In addition, it also</w:t>
      </w:r>
      <w:r w:rsidR="006857B3" w:rsidRPr="006857B3">
        <w:rPr>
          <w:rFonts w:cs="Arial"/>
          <w:sz w:val="24"/>
          <w:szCs w:val="24"/>
          <w:lang w:eastAsia="zh-CN"/>
        </w:rPr>
        <w:t xml:space="preserve"> introduces complexity</w:t>
      </w:r>
      <w:r w:rsidR="006857B3">
        <w:rPr>
          <w:rFonts w:cs="Arial"/>
          <w:sz w:val="24"/>
          <w:szCs w:val="24"/>
          <w:lang w:eastAsia="zh-CN"/>
        </w:rPr>
        <w:t xml:space="preserve"> for gNB scheduling complexity.</w:t>
      </w:r>
    </w:p>
    <w:p w14:paraId="353218E7" w14:textId="528B87B4" w:rsidR="0036504A" w:rsidRPr="006857B3" w:rsidRDefault="002A4CC4" w:rsidP="00DD57EB">
      <w:pPr>
        <w:jc w:val="both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Regarding </w:t>
      </w:r>
      <w:r w:rsidR="006857B3">
        <w:rPr>
          <w:rFonts w:cs="Arial"/>
          <w:sz w:val="24"/>
          <w:szCs w:val="24"/>
          <w:lang w:eastAsia="zh-CN"/>
        </w:rPr>
        <w:t>the limited time for Rel</w:t>
      </w:r>
      <w:r w:rsidR="006857B3">
        <w:rPr>
          <w:rFonts w:cs="Arial" w:hint="eastAsia"/>
          <w:sz w:val="24"/>
          <w:szCs w:val="24"/>
          <w:lang w:eastAsia="zh-CN"/>
        </w:rPr>
        <w:t xml:space="preserve">-15, and </w:t>
      </w:r>
      <w:r w:rsidR="006857B3">
        <w:rPr>
          <w:rFonts w:cs="Arial"/>
          <w:sz w:val="24"/>
          <w:szCs w:val="24"/>
          <w:lang w:eastAsia="zh-CN"/>
        </w:rPr>
        <w:t>great workload of</w:t>
      </w:r>
      <w:r w:rsidR="006857B3">
        <w:rPr>
          <w:rFonts w:cs="Arial" w:hint="eastAsia"/>
          <w:sz w:val="24"/>
          <w:szCs w:val="24"/>
          <w:lang w:eastAsia="zh-CN"/>
        </w:rPr>
        <w:t xml:space="preserve"> performance </w:t>
      </w:r>
      <w:r w:rsidR="006857B3">
        <w:rPr>
          <w:rFonts w:cs="Arial"/>
          <w:sz w:val="24"/>
          <w:szCs w:val="24"/>
          <w:lang w:eastAsia="zh-CN"/>
        </w:rPr>
        <w:t>verification, w</w:t>
      </w:r>
      <w:r w:rsidR="00155CAE" w:rsidRPr="00DD57EB">
        <w:rPr>
          <w:rFonts w:cs="Arial" w:hint="eastAsia"/>
          <w:sz w:val="24"/>
          <w:szCs w:val="24"/>
          <w:lang w:eastAsia="zh-CN"/>
        </w:rPr>
        <w:t xml:space="preserve">e expect any other </w:t>
      </w:r>
      <w:r w:rsidR="00155CAE" w:rsidRPr="00DD57EB">
        <w:rPr>
          <w:rFonts w:cs="Arial"/>
          <w:sz w:val="24"/>
          <w:szCs w:val="24"/>
          <w:lang w:eastAsia="zh-CN"/>
        </w:rPr>
        <w:t>solution</w:t>
      </w:r>
      <w:r w:rsidR="00155CAE">
        <w:rPr>
          <w:rFonts w:cs="Arial"/>
          <w:sz w:val="24"/>
          <w:szCs w:val="24"/>
          <w:lang w:eastAsia="zh-CN"/>
        </w:rPr>
        <w:t xml:space="preserve"> for</w:t>
      </w:r>
      <w:r w:rsidR="006857B3" w:rsidRPr="006857B3">
        <w:rPr>
          <w:rFonts w:cs="Arial"/>
          <w:sz w:val="24"/>
          <w:szCs w:val="24"/>
          <w:lang w:eastAsia="zh-CN"/>
        </w:rPr>
        <w:t xml:space="preserve"> opportunistic recovery of the gap symbols</w:t>
      </w:r>
      <w:r w:rsidR="00155CAE">
        <w:rPr>
          <w:rFonts w:cs="Arial"/>
          <w:sz w:val="24"/>
          <w:szCs w:val="24"/>
          <w:lang w:eastAsia="zh-CN"/>
        </w:rPr>
        <w:t xml:space="preserve"> can be studied in Rel-16.</w:t>
      </w:r>
      <w:r w:rsidR="006857B3">
        <w:rPr>
          <w:rFonts w:cs="Arial"/>
          <w:sz w:val="24"/>
          <w:szCs w:val="24"/>
          <w:lang w:eastAsia="zh-CN"/>
        </w:rPr>
        <w:t xml:space="preserve"> We need more time to make it more </w:t>
      </w:r>
    </w:p>
    <w:p w14:paraId="31A0DCEB" w14:textId="3549936C" w:rsidR="00CB3553" w:rsidRDefault="00CB3553" w:rsidP="00844937">
      <w:pPr>
        <w:jc w:val="both"/>
        <w:rPr>
          <w:rFonts w:cs="Arial"/>
          <w:b/>
          <w:sz w:val="24"/>
          <w:szCs w:val="24"/>
          <w:lang w:eastAsia="zh-CN"/>
        </w:rPr>
      </w:pPr>
      <w:bookmarkStart w:id="2" w:name="OLE_LINK55"/>
      <w:bookmarkStart w:id="3" w:name="OLE_LINK56"/>
      <w:r w:rsidRPr="00DD57EB">
        <w:rPr>
          <w:rFonts w:cs="Arial"/>
          <w:b/>
          <w:sz w:val="24"/>
          <w:szCs w:val="24"/>
          <w:lang w:eastAsia="zh-CN"/>
        </w:rPr>
        <w:t>Proposal 1:</w:t>
      </w:r>
      <w:r w:rsidR="00D56F86" w:rsidRPr="00DD57EB">
        <w:rPr>
          <w:rFonts w:cs="Arial"/>
          <w:b/>
          <w:sz w:val="24"/>
          <w:szCs w:val="24"/>
          <w:lang w:eastAsia="zh-CN"/>
        </w:rPr>
        <w:t xml:space="preserve"> </w:t>
      </w:r>
      <w:r w:rsidR="006857B3">
        <w:rPr>
          <w:rFonts w:cs="Arial"/>
          <w:b/>
          <w:sz w:val="24"/>
          <w:szCs w:val="24"/>
          <w:lang w:eastAsia="zh-CN"/>
        </w:rPr>
        <w:t xml:space="preserve"> </w:t>
      </w:r>
      <w:r w:rsidR="006857B3" w:rsidRPr="006857B3">
        <w:rPr>
          <w:rFonts w:cs="Arial"/>
          <w:b/>
          <w:sz w:val="24"/>
          <w:szCs w:val="24"/>
          <w:lang w:eastAsia="zh-CN"/>
        </w:rPr>
        <w:t>Keep current scheme</w:t>
      </w:r>
      <w:r w:rsidR="006857B3">
        <w:rPr>
          <w:rFonts w:cs="Arial"/>
          <w:b/>
          <w:sz w:val="24"/>
          <w:szCs w:val="24"/>
          <w:lang w:eastAsia="zh-CN"/>
        </w:rPr>
        <w:t xml:space="preserve"> of symbol gap</w:t>
      </w:r>
      <w:r w:rsidR="006857B3" w:rsidRPr="006857B3">
        <w:rPr>
          <w:rFonts w:cs="Arial"/>
          <w:b/>
          <w:sz w:val="24"/>
          <w:szCs w:val="24"/>
          <w:lang w:eastAsia="zh-CN"/>
        </w:rPr>
        <w:t xml:space="preserve"> </w:t>
      </w:r>
      <w:r w:rsidR="006857B3">
        <w:rPr>
          <w:rFonts w:cs="Arial"/>
          <w:b/>
          <w:sz w:val="24"/>
          <w:szCs w:val="24"/>
          <w:lang w:eastAsia="zh-CN"/>
        </w:rPr>
        <w:t>without</w:t>
      </w:r>
      <w:r w:rsidR="006857B3" w:rsidRPr="006857B3">
        <w:rPr>
          <w:rFonts w:cs="Arial"/>
          <w:b/>
          <w:sz w:val="24"/>
          <w:szCs w:val="24"/>
          <w:lang w:eastAsia="zh-CN"/>
        </w:rPr>
        <w:t xml:space="preserve"> capabil</w:t>
      </w:r>
      <w:r w:rsidR="000E399C">
        <w:rPr>
          <w:rFonts w:cs="Arial"/>
          <w:b/>
          <w:sz w:val="24"/>
          <w:szCs w:val="24"/>
          <w:lang w:eastAsia="zh-CN"/>
        </w:rPr>
        <w:t>ity and conditions for blanking in TS 38.101-1/-2.</w:t>
      </w:r>
    </w:p>
    <w:p w14:paraId="03BA32B0" w14:textId="4A01D052" w:rsidR="006857B3" w:rsidRPr="00DE153B" w:rsidRDefault="00F73248" w:rsidP="00844937">
      <w:pPr>
        <w:jc w:val="both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  <w:lang w:eastAsia="zh-CN"/>
        </w:rPr>
        <w:t>Proposal 2</w:t>
      </w:r>
      <w:r w:rsidR="006857B3" w:rsidRPr="00DD57EB">
        <w:rPr>
          <w:rFonts w:cs="Arial"/>
          <w:b/>
          <w:sz w:val="24"/>
          <w:szCs w:val="24"/>
          <w:lang w:eastAsia="zh-CN"/>
        </w:rPr>
        <w:t xml:space="preserve">: </w:t>
      </w:r>
      <w:r w:rsidR="006857B3">
        <w:rPr>
          <w:rFonts w:cs="Arial"/>
          <w:b/>
          <w:sz w:val="24"/>
          <w:szCs w:val="24"/>
          <w:lang w:eastAsia="zh-CN"/>
        </w:rPr>
        <w:t>A</w:t>
      </w:r>
      <w:r w:rsidR="006857B3" w:rsidRPr="006857B3">
        <w:rPr>
          <w:rFonts w:cs="Arial" w:hint="eastAsia"/>
          <w:b/>
          <w:sz w:val="24"/>
          <w:szCs w:val="24"/>
          <w:lang w:eastAsia="zh-CN"/>
        </w:rPr>
        <w:t xml:space="preserve">ny other </w:t>
      </w:r>
      <w:r w:rsidR="006857B3" w:rsidRPr="006857B3">
        <w:rPr>
          <w:rFonts w:cs="Arial"/>
          <w:b/>
          <w:sz w:val="24"/>
          <w:szCs w:val="24"/>
          <w:lang w:eastAsia="zh-CN"/>
        </w:rPr>
        <w:t>solution for symbol recovery are not precluded</w:t>
      </w:r>
      <w:r w:rsidR="006857B3">
        <w:rPr>
          <w:rFonts w:cs="Arial"/>
          <w:b/>
          <w:sz w:val="24"/>
          <w:szCs w:val="24"/>
          <w:lang w:eastAsia="zh-CN"/>
        </w:rPr>
        <w:t>, and can be studied</w:t>
      </w:r>
      <w:r w:rsidR="006857B3" w:rsidRPr="006857B3">
        <w:rPr>
          <w:rFonts w:cs="Arial"/>
          <w:b/>
          <w:sz w:val="24"/>
          <w:szCs w:val="24"/>
          <w:lang w:eastAsia="zh-CN"/>
        </w:rPr>
        <w:t xml:space="preserve"> in Rel-16</w:t>
      </w:r>
      <w:r w:rsidR="006857B3" w:rsidRPr="00DD57EB">
        <w:rPr>
          <w:rFonts w:cs="Arial"/>
          <w:b/>
          <w:sz w:val="24"/>
          <w:szCs w:val="24"/>
          <w:lang w:eastAsia="zh-CN"/>
        </w:rPr>
        <w:t>.</w:t>
      </w:r>
      <w:bookmarkEnd w:id="2"/>
      <w:bookmarkEnd w:id="3"/>
    </w:p>
    <w:p w14:paraId="0BDC7F1E" w14:textId="77777777" w:rsidR="006C4B0B" w:rsidRPr="00A15B99" w:rsidRDefault="006C4B0B" w:rsidP="006C4B0B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>Conclusions</w:t>
      </w:r>
    </w:p>
    <w:p w14:paraId="2A45D5A0" w14:textId="78C8B620" w:rsidR="00DE153B" w:rsidRDefault="00DE153B" w:rsidP="00DE153B">
      <w:pPr>
        <w:jc w:val="both"/>
        <w:rPr>
          <w:rFonts w:cs="Arial"/>
          <w:b/>
          <w:sz w:val="24"/>
          <w:szCs w:val="24"/>
          <w:lang w:eastAsia="zh-CN"/>
        </w:rPr>
      </w:pPr>
      <w:r w:rsidRPr="00DD57EB">
        <w:rPr>
          <w:rFonts w:cs="Arial"/>
          <w:b/>
          <w:sz w:val="24"/>
          <w:szCs w:val="24"/>
          <w:lang w:eastAsia="zh-CN"/>
        </w:rPr>
        <w:t xml:space="preserve">Proposal 1: 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6857B3">
        <w:rPr>
          <w:rFonts w:cs="Arial"/>
          <w:b/>
          <w:sz w:val="24"/>
          <w:szCs w:val="24"/>
          <w:lang w:eastAsia="zh-CN"/>
        </w:rPr>
        <w:t>Keep current scheme</w:t>
      </w:r>
      <w:r>
        <w:rPr>
          <w:rFonts w:cs="Arial"/>
          <w:b/>
          <w:sz w:val="24"/>
          <w:szCs w:val="24"/>
          <w:lang w:eastAsia="zh-CN"/>
        </w:rPr>
        <w:t xml:space="preserve"> of symbol gap</w:t>
      </w:r>
      <w:r w:rsidRPr="006857B3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without</w:t>
      </w:r>
      <w:r w:rsidRPr="006857B3">
        <w:rPr>
          <w:rFonts w:cs="Arial"/>
          <w:b/>
          <w:sz w:val="24"/>
          <w:szCs w:val="24"/>
          <w:lang w:eastAsia="zh-CN"/>
        </w:rPr>
        <w:t xml:space="preserve"> capability and conditions for blanking</w:t>
      </w:r>
      <w:r w:rsidR="000E399C">
        <w:rPr>
          <w:rFonts w:cs="Arial"/>
          <w:b/>
          <w:sz w:val="24"/>
          <w:szCs w:val="24"/>
          <w:lang w:eastAsia="zh-CN"/>
        </w:rPr>
        <w:t xml:space="preserve"> in TS 38.101-1/-2.</w:t>
      </w:r>
    </w:p>
    <w:p w14:paraId="5421248E" w14:textId="48AFC347" w:rsidR="00DE153B" w:rsidRDefault="00F73248" w:rsidP="00DE153B">
      <w:pPr>
        <w:jc w:val="both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  <w:lang w:eastAsia="zh-CN"/>
        </w:rPr>
        <w:t>Proposal 2</w:t>
      </w:r>
      <w:r w:rsidR="00DE153B" w:rsidRPr="00DD57EB">
        <w:rPr>
          <w:rFonts w:cs="Arial"/>
          <w:b/>
          <w:sz w:val="24"/>
          <w:szCs w:val="24"/>
          <w:lang w:eastAsia="zh-CN"/>
        </w:rPr>
        <w:t xml:space="preserve">: </w:t>
      </w:r>
      <w:r w:rsidR="00DE153B">
        <w:rPr>
          <w:rFonts w:cs="Arial"/>
          <w:b/>
          <w:sz w:val="24"/>
          <w:szCs w:val="24"/>
          <w:lang w:eastAsia="zh-CN"/>
        </w:rPr>
        <w:t>A</w:t>
      </w:r>
      <w:r w:rsidR="00DE153B" w:rsidRPr="006857B3">
        <w:rPr>
          <w:rFonts w:cs="Arial" w:hint="eastAsia"/>
          <w:b/>
          <w:sz w:val="24"/>
          <w:szCs w:val="24"/>
          <w:lang w:eastAsia="zh-CN"/>
        </w:rPr>
        <w:t xml:space="preserve">ny other </w:t>
      </w:r>
      <w:r w:rsidR="00DE153B" w:rsidRPr="006857B3">
        <w:rPr>
          <w:rFonts w:cs="Arial"/>
          <w:b/>
          <w:sz w:val="24"/>
          <w:szCs w:val="24"/>
          <w:lang w:eastAsia="zh-CN"/>
        </w:rPr>
        <w:t>solution for symbol recovery are not precluded</w:t>
      </w:r>
      <w:r w:rsidR="00DE153B">
        <w:rPr>
          <w:rFonts w:cs="Arial"/>
          <w:b/>
          <w:sz w:val="24"/>
          <w:szCs w:val="24"/>
          <w:lang w:eastAsia="zh-CN"/>
        </w:rPr>
        <w:t>, and can be studied</w:t>
      </w:r>
      <w:r w:rsidR="00DE153B" w:rsidRPr="006857B3">
        <w:rPr>
          <w:rFonts w:cs="Arial"/>
          <w:b/>
          <w:sz w:val="24"/>
          <w:szCs w:val="24"/>
          <w:lang w:eastAsia="zh-CN"/>
        </w:rPr>
        <w:t xml:space="preserve"> in Rel-16</w:t>
      </w:r>
      <w:r w:rsidR="00DE153B" w:rsidRPr="00DD57EB">
        <w:rPr>
          <w:rFonts w:cs="Arial"/>
          <w:b/>
          <w:sz w:val="24"/>
          <w:szCs w:val="24"/>
          <w:lang w:eastAsia="zh-CN"/>
        </w:rPr>
        <w:t>.</w:t>
      </w:r>
    </w:p>
    <w:p w14:paraId="40E7606A" w14:textId="15E19017" w:rsidR="00F2735D" w:rsidRPr="00A15B99" w:rsidRDefault="00F2735D" w:rsidP="00F2735D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lastRenderedPageBreak/>
        <w:t xml:space="preserve">References </w:t>
      </w:r>
    </w:p>
    <w:p w14:paraId="1FCED613" w14:textId="7B3AF345" w:rsidR="00F2735D" w:rsidRDefault="00F2735D" w:rsidP="003201D5">
      <w:pPr>
        <w:rPr>
          <w:rFonts w:cs="Arial"/>
          <w:lang w:val="en-GB"/>
        </w:rPr>
      </w:pPr>
      <w:r w:rsidRPr="00A15B99">
        <w:rPr>
          <w:rFonts w:cs="Arial"/>
          <w:lang w:val="en-GB"/>
        </w:rPr>
        <w:t>[1]</w:t>
      </w:r>
      <w:r w:rsidR="00402852" w:rsidRPr="00A15B99">
        <w:rPr>
          <w:rFonts w:cs="Arial"/>
          <w:lang w:val="en-GB"/>
        </w:rPr>
        <w:t xml:space="preserve"> </w:t>
      </w:r>
      <w:r w:rsidR="005268E6" w:rsidRPr="005268E6">
        <w:rPr>
          <w:rFonts w:cs="Arial"/>
          <w:lang w:val="en-GB"/>
        </w:rPr>
        <w:t>R4-1811471</w:t>
      </w:r>
      <w:r w:rsidRPr="00A15B99">
        <w:rPr>
          <w:rFonts w:cs="Arial"/>
          <w:lang w:val="en-GB"/>
        </w:rPr>
        <w:t>,</w:t>
      </w:r>
      <w:r w:rsidR="005268E6" w:rsidRPr="005268E6">
        <w:t xml:space="preserve"> </w:t>
      </w:r>
      <w:r w:rsidR="005268E6" w:rsidRPr="005268E6">
        <w:rPr>
          <w:rFonts w:cs="Arial"/>
          <w:lang w:val="en-GB"/>
        </w:rPr>
        <w:t>WF on Remaining issues on NR ON/OFF time masks</w:t>
      </w:r>
      <w:r w:rsidRPr="00A15B99">
        <w:rPr>
          <w:rFonts w:cs="Arial"/>
          <w:lang w:val="en-GB"/>
        </w:rPr>
        <w:t>, 3GPP TSG-RAN WG4 #</w:t>
      </w:r>
      <w:r w:rsidR="00402852" w:rsidRPr="00A15B99">
        <w:rPr>
          <w:rFonts w:cs="Arial"/>
          <w:lang w:val="en-GB"/>
        </w:rPr>
        <w:t>8</w:t>
      </w:r>
      <w:r w:rsidR="005268E6">
        <w:rPr>
          <w:rFonts w:cs="Arial"/>
          <w:lang w:val="en-GB"/>
        </w:rPr>
        <w:t>8</w:t>
      </w:r>
      <w:r w:rsidRPr="00A15B99">
        <w:rPr>
          <w:rFonts w:cs="Arial"/>
          <w:lang w:val="en-GB"/>
        </w:rPr>
        <w:t xml:space="preserve"> Meeting, </w:t>
      </w:r>
      <w:r w:rsidR="005268E6" w:rsidRPr="005268E6">
        <w:rPr>
          <w:rFonts w:cs="Arial"/>
          <w:lang w:val="en-GB"/>
        </w:rPr>
        <w:t>Gothenburg, SE, 20th – 24th August 2018</w:t>
      </w:r>
    </w:p>
    <w:p w14:paraId="71C51B3A" w14:textId="31B274BC" w:rsidR="009E2532" w:rsidRDefault="009E2532" w:rsidP="009E2532">
      <w:pPr>
        <w:rPr>
          <w:rFonts w:cs="Arial"/>
          <w:lang w:val="en-GB"/>
        </w:rPr>
      </w:pPr>
      <w:r w:rsidRPr="00A15B99">
        <w:rPr>
          <w:rFonts w:cs="Arial"/>
          <w:lang w:val="en-GB"/>
        </w:rPr>
        <w:t>[</w:t>
      </w:r>
      <w:r>
        <w:rPr>
          <w:rFonts w:cs="Arial"/>
          <w:lang w:val="en-GB"/>
        </w:rPr>
        <w:t>2</w:t>
      </w:r>
      <w:r w:rsidRPr="00A15B99">
        <w:rPr>
          <w:rFonts w:cs="Arial"/>
          <w:lang w:val="en-GB"/>
        </w:rPr>
        <w:t xml:space="preserve">] </w:t>
      </w:r>
      <w:r w:rsidRPr="009E2532">
        <w:rPr>
          <w:rFonts w:cs="Arial"/>
          <w:lang w:val="en-GB"/>
        </w:rPr>
        <w:t>R4-1810408</w:t>
      </w:r>
      <w:r>
        <w:rPr>
          <w:rFonts w:cs="Arial"/>
          <w:lang w:val="en-GB"/>
        </w:rPr>
        <w:t>,</w:t>
      </w:r>
      <w:r w:rsidRPr="009E2532">
        <w:rPr>
          <w:rFonts w:cs="Arial"/>
          <w:lang w:val="en-GB"/>
        </w:rPr>
        <w:t xml:space="preserve"> Discussion on dynamic transient period location for NR</w:t>
      </w:r>
      <w:r>
        <w:rPr>
          <w:rFonts w:cs="Arial"/>
          <w:lang w:val="en-GB"/>
        </w:rPr>
        <w:t>,</w:t>
      </w:r>
      <w:r w:rsidRPr="009E2532">
        <w:rPr>
          <w:rFonts w:cs="Arial"/>
          <w:lang w:val="en-GB"/>
        </w:rPr>
        <w:t xml:space="preserve"> </w:t>
      </w:r>
      <w:r w:rsidRPr="00A15B99">
        <w:rPr>
          <w:rFonts w:cs="Arial"/>
          <w:lang w:val="en-GB"/>
        </w:rPr>
        <w:t>3GPP TSG-RAN WG4 #8</w:t>
      </w:r>
      <w:r>
        <w:rPr>
          <w:rFonts w:cs="Arial"/>
          <w:lang w:val="en-GB"/>
        </w:rPr>
        <w:t>8</w:t>
      </w:r>
      <w:r w:rsidRPr="00A15B99">
        <w:rPr>
          <w:rFonts w:cs="Arial"/>
          <w:lang w:val="en-GB"/>
        </w:rPr>
        <w:t xml:space="preserve"> Meeting, </w:t>
      </w:r>
      <w:r w:rsidRPr="005268E6">
        <w:rPr>
          <w:rFonts w:cs="Arial"/>
          <w:lang w:val="en-GB"/>
        </w:rPr>
        <w:t>Gothenburg, SE, 20th – 24th August 2018</w:t>
      </w:r>
    </w:p>
    <w:p w14:paraId="336F6AC8" w14:textId="3D56B5FF" w:rsidR="009E2532" w:rsidRPr="009E2532" w:rsidRDefault="009E2532" w:rsidP="003201D5">
      <w:pPr>
        <w:rPr>
          <w:rFonts w:cs="Arial"/>
          <w:lang w:val="en-GB"/>
        </w:rPr>
      </w:pPr>
    </w:p>
    <w:sectPr w:rsidR="009E2532" w:rsidRPr="009E2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D4BFF5" w14:textId="77777777" w:rsidR="00EE104E" w:rsidRDefault="00EE104E" w:rsidP="00047B88">
      <w:pPr>
        <w:spacing w:after="0" w:line="240" w:lineRule="auto"/>
      </w:pPr>
      <w:r>
        <w:separator/>
      </w:r>
    </w:p>
  </w:endnote>
  <w:endnote w:type="continuationSeparator" w:id="0">
    <w:p w14:paraId="3B700210" w14:textId="77777777" w:rsidR="00EE104E" w:rsidRDefault="00EE104E" w:rsidP="0004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1D0D1" w14:textId="77777777" w:rsidR="00EE104E" w:rsidRDefault="00EE104E" w:rsidP="00047B88">
      <w:pPr>
        <w:spacing w:after="0" w:line="240" w:lineRule="auto"/>
      </w:pPr>
      <w:r>
        <w:separator/>
      </w:r>
    </w:p>
  </w:footnote>
  <w:footnote w:type="continuationSeparator" w:id="0">
    <w:p w14:paraId="29FB39CC" w14:textId="77777777" w:rsidR="00EE104E" w:rsidRDefault="00EE104E" w:rsidP="00047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E84"/>
    <w:multiLevelType w:val="hybridMultilevel"/>
    <w:tmpl w:val="AC7CB134"/>
    <w:lvl w:ilvl="0" w:tplc="88440B86">
      <w:start w:val="6"/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E5133"/>
    <w:multiLevelType w:val="hybridMultilevel"/>
    <w:tmpl w:val="C2527118"/>
    <w:lvl w:ilvl="0" w:tplc="236C4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D86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F48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68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8D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D2D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C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66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20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112471"/>
    <w:multiLevelType w:val="hybridMultilevel"/>
    <w:tmpl w:val="8B2A4A48"/>
    <w:lvl w:ilvl="0" w:tplc="1736D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67DA6">
      <w:start w:val="4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41070">
      <w:start w:val="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8C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00D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0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C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C3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E81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8F55713"/>
    <w:multiLevelType w:val="hybridMultilevel"/>
    <w:tmpl w:val="7660A35A"/>
    <w:lvl w:ilvl="0" w:tplc="3230B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0620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0619A">
      <w:start w:val="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54D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6CA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48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5C7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46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FAD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0CB60E0"/>
    <w:multiLevelType w:val="hybridMultilevel"/>
    <w:tmpl w:val="7842009C"/>
    <w:lvl w:ilvl="0" w:tplc="CFA69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A88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8B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ADB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68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0F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CEF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AB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72B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82775B"/>
    <w:multiLevelType w:val="multilevel"/>
    <w:tmpl w:val="0EBA3C4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3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311C2"/>
    <w:multiLevelType w:val="hybridMultilevel"/>
    <w:tmpl w:val="D3304E2E"/>
    <w:lvl w:ilvl="0" w:tplc="21C4D48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82028CE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6515E"/>
    <w:multiLevelType w:val="hybridMultilevel"/>
    <w:tmpl w:val="B1187782"/>
    <w:lvl w:ilvl="0" w:tplc="5486F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68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89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2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EA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A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2E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D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88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2892A4B"/>
    <w:multiLevelType w:val="hybridMultilevel"/>
    <w:tmpl w:val="42B6CBA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145F5E"/>
    <w:multiLevelType w:val="hybridMultilevel"/>
    <w:tmpl w:val="A946651C"/>
    <w:lvl w:ilvl="0" w:tplc="21C4D48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3732445B"/>
    <w:multiLevelType w:val="hybridMultilevel"/>
    <w:tmpl w:val="1714C454"/>
    <w:lvl w:ilvl="0" w:tplc="84229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22EE">
      <w:start w:val="4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C2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05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7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2C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C4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C2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2AE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01994"/>
    <w:multiLevelType w:val="hybridMultilevel"/>
    <w:tmpl w:val="F9D06BA0"/>
    <w:lvl w:ilvl="0" w:tplc="575A6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611F2">
      <w:start w:val="4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6F988">
      <w:start w:val="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341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F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E2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4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A1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C4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3E327F6"/>
    <w:multiLevelType w:val="hybridMultilevel"/>
    <w:tmpl w:val="32AA224A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84112A"/>
    <w:multiLevelType w:val="hybridMultilevel"/>
    <w:tmpl w:val="446C4230"/>
    <w:lvl w:ilvl="0" w:tplc="9326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8AF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8612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72D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C6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8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781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AA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8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24F6368"/>
    <w:multiLevelType w:val="hybridMultilevel"/>
    <w:tmpl w:val="B260966C"/>
    <w:lvl w:ilvl="0" w:tplc="4F7EF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1475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EB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920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A29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CE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89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02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752A1E"/>
    <w:multiLevelType w:val="hybridMultilevel"/>
    <w:tmpl w:val="D9D68A6C"/>
    <w:lvl w:ilvl="0" w:tplc="C4A44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0A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8B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7A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5A6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E06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96B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C1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8A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6E831F1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A74CA0"/>
    <w:multiLevelType w:val="hybridMultilevel"/>
    <w:tmpl w:val="AABA1B54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9"/>
  </w:num>
  <w:num w:numId="13">
    <w:abstractNumId w:val="20"/>
  </w:num>
  <w:num w:numId="14">
    <w:abstractNumId w:val="17"/>
  </w:num>
  <w:num w:numId="15">
    <w:abstractNumId w:val="4"/>
  </w:num>
  <w:num w:numId="16">
    <w:abstractNumId w:val="13"/>
  </w:num>
  <w:num w:numId="17">
    <w:abstractNumId w:val="7"/>
  </w:num>
  <w:num w:numId="18">
    <w:abstractNumId w:val="11"/>
  </w:num>
  <w:num w:numId="19">
    <w:abstractNumId w:val="16"/>
  </w:num>
  <w:num w:numId="20">
    <w:abstractNumId w:val="22"/>
  </w:num>
  <w:num w:numId="21">
    <w:abstractNumId w:val="21"/>
  </w:num>
  <w:num w:numId="22">
    <w:abstractNumId w:val="15"/>
  </w:num>
  <w:num w:numId="23">
    <w:abstractNumId w:val="14"/>
  </w:num>
  <w:num w:numId="24">
    <w:abstractNumId w:val="3"/>
  </w:num>
  <w:num w:numId="25">
    <w:abstractNumId w:val="8"/>
  </w:num>
  <w:num w:numId="26">
    <w:abstractNumId w:val="0"/>
  </w:num>
  <w:num w:numId="27">
    <w:abstractNumId w:val="12"/>
  </w:num>
  <w:num w:numId="28">
    <w:abstractNumId w:val="19"/>
  </w:num>
  <w:num w:numId="29">
    <w:abstractNumId w:val="10"/>
  </w:num>
  <w:num w:numId="30">
    <w:abstractNumId w:val="5"/>
  </w:num>
  <w:num w:numId="31">
    <w:abstractNumId w:val="18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00AD6"/>
    <w:rsid w:val="00004B52"/>
    <w:rsid w:val="00010255"/>
    <w:rsid w:val="00012ADE"/>
    <w:rsid w:val="0002166F"/>
    <w:rsid w:val="00027970"/>
    <w:rsid w:val="00036EDE"/>
    <w:rsid w:val="0004259E"/>
    <w:rsid w:val="0004411A"/>
    <w:rsid w:val="00047B88"/>
    <w:rsid w:val="00055B7D"/>
    <w:rsid w:val="00063518"/>
    <w:rsid w:val="0006656D"/>
    <w:rsid w:val="00077458"/>
    <w:rsid w:val="0008068B"/>
    <w:rsid w:val="000A400E"/>
    <w:rsid w:val="000A7CFE"/>
    <w:rsid w:val="000B5E3B"/>
    <w:rsid w:val="000E399C"/>
    <w:rsid w:val="001345B5"/>
    <w:rsid w:val="00150B31"/>
    <w:rsid w:val="00155CAE"/>
    <w:rsid w:val="001627A6"/>
    <w:rsid w:val="00166139"/>
    <w:rsid w:val="00170C35"/>
    <w:rsid w:val="00176AB3"/>
    <w:rsid w:val="0018597E"/>
    <w:rsid w:val="00195870"/>
    <w:rsid w:val="001A2DD9"/>
    <w:rsid w:val="001B0D58"/>
    <w:rsid w:val="001B76E0"/>
    <w:rsid w:val="001E23FF"/>
    <w:rsid w:val="002502BB"/>
    <w:rsid w:val="00260A5B"/>
    <w:rsid w:val="00277ECF"/>
    <w:rsid w:val="00280CF3"/>
    <w:rsid w:val="00284AE0"/>
    <w:rsid w:val="00290890"/>
    <w:rsid w:val="002A2C94"/>
    <w:rsid w:val="002A4CC4"/>
    <w:rsid w:val="002B03B9"/>
    <w:rsid w:val="002D4A2B"/>
    <w:rsid w:val="002D5F3A"/>
    <w:rsid w:val="002E7E26"/>
    <w:rsid w:val="003201D5"/>
    <w:rsid w:val="003220A6"/>
    <w:rsid w:val="00322608"/>
    <w:rsid w:val="0032695A"/>
    <w:rsid w:val="00341E2E"/>
    <w:rsid w:val="00343EF6"/>
    <w:rsid w:val="00345667"/>
    <w:rsid w:val="0036188A"/>
    <w:rsid w:val="0036504A"/>
    <w:rsid w:val="00370ADC"/>
    <w:rsid w:val="00374315"/>
    <w:rsid w:val="00375E54"/>
    <w:rsid w:val="003A11C1"/>
    <w:rsid w:val="003A4AFB"/>
    <w:rsid w:val="003A6A19"/>
    <w:rsid w:val="003B459E"/>
    <w:rsid w:val="003C0285"/>
    <w:rsid w:val="003C37CF"/>
    <w:rsid w:val="003D04DF"/>
    <w:rsid w:val="003D4A1A"/>
    <w:rsid w:val="003F4889"/>
    <w:rsid w:val="00402852"/>
    <w:rsid w:val="00403DF2"/>
    <w:rsid w:val="00420619"/>
    <w:rsid w:val="004212B9"/>
    <w:rsid w:val="00430199"/>
    <w:rsid w:val="00432D16"/>
    <w:rsid w:val="00436235"/>
    <w:rsid w:val="0044118B"/>
    <w:rsid w:val="0047645B"/>
    <w:rsid w:val="00486FD2"/>
    <w:rsid w:val="00490297"/>
    <w:rsid w:val="004924D1"/>
    <w:rsid w:val="004B34F7"/>
    <w:rsid w:val="004D64D1"/>
    <w:rsid w:val="004E5E6E"/>
    <w:rsid w:val="004E6A2A"/>
    <w:rsid w:val="00504D9B"/>
    <w:rsid w:val="005268E6"/>
    <w:rsid w:val="00526940"/>
    <w:rsid w:val="00542E50"/>
    <w:rsid w:val="005520BD"/>
    <w:rsid w:val="0057302B"/>
    <w:rsid w:val="00597BF4"/>
    <w:rsid w:val="005B5B60"/>
    <w:rsid w:val="005B69BB"/>
    <w:rsid w:val="005D2E5A"/>
    <w:rsid w:val="005E3DC9"/>
    <w:rsid w:val="005E74BD"/>
    <w:rsid w:val="005F57F9"/>
    <w:rsid w:val="00606E08"/>
    <w:rsid w:val="00614B3A"/>
    <w:rsid w:val="006561E3"/>
    <w:rsid w:val="006729FD"/>
    <w:rsid w:val="00673C1D"/>
    <w:rsid w:val="006816B1"/>
    <w:rsid w:val="00684AC3"/>
    <w:rsid w:val="006857B3"/>
    <w:rsid w:val="006C4B0B"/>
    <w:rsid w:val="006E6A1F"/>
    <w:rsid w:val="006F472F"/>
    <w:rsid w:val="006F5CE6"/>
    <w:rsid w:val="00703089"/>
    <w:rsid w:val="00723111"/>
    <w:rsid w:val="00733F5F"/>
    <w:rsid w:val="007377BF"/>
    <w:rsid w:val="0074154C"/>
    <w:rsid w:val="00750D68"/>
    <w:rsid w:val="00753867"/>
    <w:rsid w:val="0078482A"/>
    <w:rsid w:val="00786F8B"/>
    <w:rsid w:val="00797E00"/>
    <w:rsid w:val="007C0DF6"/>
    <w:rsid w:val="007E7820"/>
    <w:rsid w:val="007F083E"/>
    <w:rsid w:val="00815012"/>
    <w:rsid w:val="00844937"/>
    <w:rsid w:val="008703CC"/>
    <w:rsid w:val="00883B2E"/>
    <w:rsid w:val="008A2940"/>
    <w:rsid w:val="008A3632"/>
    <w:rsid w:val="008A5117"/>
    <w:rsid w:val="008C3F28"/>
    <w:rsid w:val="008C7894"/>
    <w:rsid w:val="008E4D1E"/>
    <w:rsid w:val="008F3395"/>
    <w:rsid w:val="008F7935"/>
    <w:rsid w:val="0094391E"/>
    <w:rsid w:val="00943B69"/>
    <w:rsid w:val="00945C8B"/>
    <w:rsid w:val="00951BBA"/>
    <w:rsid w:val="00954552"/>
    <w:rsid w:val="00956919"/>
    <w:rsid w:val="009827F5"/>
    <w:rsid w:val="00990DDB"/>
    <w:rsid w:val="00994E5F"/>
    <w:rsid w:val="009A4450"/>
    <w:rsid w:val="009B42F3"/>
    <w:rsid w:val="009D1A20"/>
    <w:rsid w:val="009D1C09"/>
    <w:rsid w:val="009D66DD"/>
    <w:rsid w:val="009E2532"/>
    <w:rsid w:val="009E5B6D"/>
    <w:rsid w:val="009F2370"/>
    <w:rsid w:val="00A157C0"/>
    <w:rsid w:val="00A15B53"/>
    <w:rsid w:val="00A15B99"/>
    <w:rsid w:val="00A24B7F"/>
    <w:rsid w:val="00A25C82"/>
    <w:rsid w:val="00A40B5A"/>
    <w:rsid w:val="00A412EE"/>
    <w:rsid w:val="00A41ED4"/>
    <w:rsid w:val="00A42D45"/>
    <w:rsid w:val="00A7223A"/>
    <w:rsid w:val="00AA1979"/>
    <w:rsid w:val="00AA69AD"/>
    <w:rsid w:val="00AB2F94"/>
    <w:rsid w:val="00AC1315"/>
    <w:rsid w:val="00AC6661"/>
    <w:rsid w:val="00AD4382"/>
    <w:rsid w:val="00AE3A39"/>
    <w:rsid w:val="00B009D8"/>
    <w:rsid w:val="00B1391C"/>
    <w:rsid w:val="00B21EF3"/>
    <w:rsid w:val="00B22091"/>
    <w:rsid w:val="00B707AD"/>
    <w:rsid w:val="00B85B81"/>
    <w:rsid w:val="00BA393B"/>
    <w:rsid w:val="00BD18A1"/>
    <w:rsid w:val="00BD544E"/>
    <w:rsid w:val="00BD7A5F"/>
    <w:rsid w:val="00BE4624"/>
    <w:rsid w:val="00BF05F3"/>
    <w:rsid w:val="00BF318F"/>
    <w:rsid w:val="00BF71E1"/>
    <w:rsid w:val="00C00F5A"/>
    <w:rsid w:val="00C051E2"/>
    <w:rsid w:val="00C1414C"/>
    <w:rsid w:val="00C2177A"/>
    <w:rsid w:val="00C45A63"/>
    <w:rsid w:val="00C53449"/>
    <w:rsid w:val="00C56E72"/>
    <w:rsid w:val="00C602D7"/>
    <w:rsid w:val="00C77B5F"/>
    <w:rsid w:val="00C87D4A"/>
    <w:rsid w:val="00C9774C"/>
    <w:rsid w:val="00CA14C2"/>
    <w:rsid w:val="00CB02DE"/>
    <w:rsid w:val="00CB062C"/>
    <w:rsid w:val="00CB3553"/>
    <w:rsid w:val="00CC0286"/>
    <w:rsid w:val="00CC3955"/>
    <w:rsid w:val="00CC6518"/>
    <w:rsid w:val="00CD6567"/>
    <w:rsid w:val="00CE0CF3"/>
    <w:rsid w:val="00CF10F5"/>
    <w:rsid w:val="00CF3ABF"/>
    <w:rsid w:val="00D04C45"/>
    <w:rsid w:val="00D06A85"/>
    <w:rsid w:val="00D13D24"/>
    <w:rsid w:val="00D30DF1"/>
    <w:rsid w:val="00D3417F"/>
    <w:rsid w:val="00D44CC4"/>
    <w:rsid w:val="00D56F86"/>
    <w:rsid w:val="00D87136"/>
    <w:rsid w:val="00D8767B"/>
    <w:rsid w:val="00D93277"/>
    <w:rsid w:val="00D93443"/>
    <w:rsid w:val="00DC074C"/>
    <w:rsid w:val="00DC1F94"/>
    <w:rsid w:val="00DC7282"/>
    <w:rsid w:val="00DC7E8E"/>
    <w:rsid w:val="00DD3921"/>
    <w:rsid w:val="00DD57EB"/>
    <w:rsid w:val="00DE153B"/>
    <w:rsid w:val="00DF587A"/>
    <w:rsid w:val="00DF7A57"/>
    <w:rsid w:val="00E03FF2"/>
    <w:rsid w:val="00E152BF"/>
    <w:rsid w:val="00E15948"/>
    <w:rsid w:val="00E16545"/>
    <w:rsid w:val="00E4044E"/>
    <w:rsid w:val="00E454A8"/>
    <w:rsid w:val="00E54C00"/>
    <w:rsid w:val="00E57D94"/>
    <w:rsid w:val="00E60356"/>
    <w:rsid w:val="00E659C2"/>
    <w:rsid w:val="00E80220"/>
    <w:rsid w:val="00EA7104"/>
    <w:rsid w:val="00EC14B1"/>
    <w:rsid w:val="00EE104E"/>
    <w:rsid w:val="00EE6D67"/>
    <w:rsid w:val="00F02B06"/>
    <w:rsid w:val="00F06D7B"/>
    <w:rsid w:val="00F14324"/>
    <w:rsid w:val="00F1679E"/>
    <w:rsid w:val="00F255F1"/>
    <w:rsid w:val="00F2735D"/>
    <w:rsid w:val="00F3272A"/>
    <w:rsid w:val="00F37147"/>
    <w:rsid w:val="00F43EAB"/>
    <w:rsid w:val="00F44F7C"/>
    <w:rsid w:val="00F45595"/>
    <w:rsid w:val="00F677D2"/>
    <w:rsid w:val="00F73248"/>
    <w:rsid w:val="00F759A3"/>
    <w:rsid w:val="00F9122F"/>
    <w:rsid w:val="00FA20D2"/>
    <w:rsid w:val="00FB33FE"/>
    <w:rsid w:val="00FC43BD"/>
    <w:rsid w:val="00FC58D7"/>
    <w:rsid w:val="00FD05E1"/>
    <w:rsid w:val="00FD11A8"/>
    <w:rsid w:val="00FF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9A83A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99"/>
    <w:rPr>
      <w:rFonts w:ascii="Arial" w:hAnsi="Arial"/>
    </w:rPr>
  </w:style>
  <w:style w:type="paragraph" w:styleId="1">
    <w:name w:val="heading 1"/>
    <w:basedOn w:val="a"/>
    <w:next w:val="a"/>
    <w:link w:val="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6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a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a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eastAsia="Times New Roman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a6">
    <w:name w:val="footer"/>
    <w:basedOn w:val="a5"/>
    <w:link w:val="Char0"/>
    <w:uiPriority w:val="99"/>
    <w:rsid w:val="007377BF"/>
    <w:pPr>
      <w:jc w:val="center"/>
    </w:pPr>
    <w:rPr>
      <w:i/>
    </w:rPr>
  </w:style>
  <w:style w:type="character" w:customStyle="1" w:styleId="Char0">
    <w:name w:val="页脚 Char"/>
    <w:basedOn w:val="a0"/>
    <w:link w:val="a6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Char">
    <w:name w:val="标题 2 Char"/>
    <w:basedOn w:val="a0"/>
    <w:link w:val="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Char">
    <w:name w:val="标题 4 Char"/>
    <w:basedOn w:val="a0"/>
    <w:link w:val="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Char">
    <w:name w:val="标题 5 Char"/>
    <w:basedOn w:val="a0"/>
    <w:link w:val="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Char">
    <w:name w:val="标题 6 Char"/>
    <w:basedOn w:val="a0"/>
    <w:link w:val="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Char">
    <w:name w:val="标题 7 Char"/>
    <w:basedOn w:val="a0"/>
    <w:link w:val="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Title"/>
    <w:basedOn w:val="a"/>
    <w:next w:val="a"/>
    <w:link w:val="Char1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Char1">
    <w:name w:val="标题 Char"/>
    <w:basedOn w:val="a0"/>
    <w:link w:val="a7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8">
    <w:name w:val="Subtitle"/>
    <w:basedOn w:val="a"/>
    <w:next w:val="a"/>
    <w:link w:val="Char2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Char2">
    <w:name w:val="副标题 Char"/>
    <w:basedOn w:val="a0"/>
    <w:link w:val="a8"/>
    <w:uiPriority w:val="11"/>
    <w:rsid w:val="00E15948"/>
    <w:rPr>
      <w:color w:val="5A5A5A" w:themeColor="text1" w:themeTint="A5"/>
      <w:spacing w:val="10"/>
    </w:rPr>
  </w:style>
  <w:style w:type="character" w:styleId="a9">
    <w:name w:val="Strong"/>
    <w:basedOn w:val="a0"/>
    <w:uiPriority w:val="22"/>
    <w:qFormat/>
    <w:rsid w:val="00E15948"/>
    <w:rPr>
      <w:b/>
      <w:bCs/>
      <w:color w:val="000000" w:themeColor="text1"/>
    </w:rPr>
  </w:style>
  <w:style w:type="character" w:styleId="aa">
    <w:name w:val="Emphasis"/>
    <w:basedOn w:val="a0"/>
    <w:uiPriority w:val="20"/>
    <w:qFormat/>
    <w:rsid w:val="00E15948"/>
    <w:rPr>
      <w:i/>
      <w:iCs/>
      <w:color w:val="auto"/>
    </w:rPr>
  </w:style>
  <w:style w:type="paragraph" w:styleId="ab">
    <w:name w:val="No Spacing"/>
    <w:uiPriority w:val="1"/>
    <w:qFormat/>
    <w:rsid w:val="00E15948"/>
    <w:pPr>
      <w:spacing w:after="0" w:line="240" w:lineRule="auto"/>
    </w:pPr>
  </w:style>
  <w:style w:type="paragraph" w:styleId="ac">
    <w:name w:val="Quote"/>
    <w:basedOn w:val="a"/>
    <w:next w:val="a"/>
    <w:link w:val="Char3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har3">
    <w:name w:val="引用 Char"/>
    <w:basedOn w:val="a0"/>
    <w:link w:val="ac"/>
    <w:uiPriority w:val="29"/>
    <w:rsid w:val="00E15948"/>
    <w:rPr>
      <w:i/>
      <w:iCs/>
      <w:color w:val="000000" w:themeColor="text1"/>
    </w:rPr>
  </w:style>
  <w:style w:type="paragraph" w:styleId="ad">
    <w:name w:val="Intense Quote"/>
    <w:basedOn w:val="a"/>
    <w:next w:val="a"/>
    <w:link w:val="Char4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har4">
    <w:name w:val="明显引用 Char"/>
    <w:basedOn w:val="a0"/>
    <w:link w:val="ad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ae">
    <w:name w:val="Subtle Emphasis"/>
    <w:basedOn w:val="a0"/>
    <w:uiPriority w:val="19"/>
    <w:qFormat/>
    <w:rsid w:val="00E15948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15948"/>
    <w:rPr>
      <w:b/>
      <w:bCs/>
      <w:i/>
      <w:iCs/>
      <w:caps/>
    </w:rPr>
  </w:style>
  <w:style w:type="character" w:styleId="af0">
    <w:name w:val="Subtle Reference"/>
    <w:basedOn w:val="a0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E15948"/>
    <w:rPr>
      <w:b/>
      <w:bCs/>
      <w:smallCaps/>
      <w:u w:val="single"/>
    </w:rPr>
  </w:style>
  <w:style w:type="character" w:styleId="af2">
    <w:name w:val="Book Title"/>
    <w:basedOn w:val="a0"/>
    <w:uiPriority w:val="33"/>
    <w:qFormat/>
    <w:rsid w:val="00E15948"/>
    <w:rPr>
      <w:b w:val="0"/>
      <w:bCs w:val="0"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E15948"/>
    <w:pPr>
      <w:outlineLvl w:val="9"/>
    </w:pPr>
  </w:style>
  <w:style w:type="character" w:styleId="af3">
    <w:name w:val="Placeholder Text"/>
    <w:basedOn w:val="a0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a1"/>
    <w:next w:val="a3"/>
    <w:uiPriority w:val="39"/>
    <w:rsid w:val="008A294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rsid w:val="00F677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 w:eastAsia="ja-JP"/>
    </w:rPr>
  </w:style>
  <w:style w:type="paragraph" w:styleId="af5">
    <w:name w:val="List Paragraph"/>
    <w:basedOn w:val="a"/>
    <w:uiPriority w:val="34"/>
    <w:qFormat/>
    <w:rsid w:val="00486FD2"/>
    <w:pPr>
      <w:ind w:left="720"/>
      <w:contextualSpacing/>
    </w:pPr>
  </w:style>
  <w:style w:type="paragraph" w:styleId="af6">
    <w:name w:val="Balloon Text"/>
    <w:basedOn w:val="a"/>
    <w:link w:val="Char5"/>
    <w:uiPriority w:val="99"/>
    <w:semiHidden/>
    <w:unhideWhenUsed/>
    <w:rsid w:val="0054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f6"/>
    <w:uiPriority w:val="99"/>
    <w:semiHidden/>
    <w:rsid w:val="00542E50"/>
    <w:rPr>
      <w:rFonts w:ascii="Segoe UI" w:hAnsi="Segoe UI" w:cs="Segoe UI"/>
      <w:sz w:val="18"/>
      <w:szCs w:val="18"/>
    </w:rPr>
  </w:style>
  <w:style w:type="paragraph" w:customStyle="1" w:styleId="TF">
    <w:name w:val="TF"/>
    <w:basedOn w:val="a"/>
    <w:link w:val="TFChar"/>
    <w:rsid w:val="00375E54"/>
    <w:pPr>
      <w:keepLines/>
      <w:spacing w:after="240" w:line="240" w:lineRule="auto"/>
      <w:jc w:val="center"/>
    </w:pPr>
    <w:rPr>
      <w:rFonts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375E54"/>
    <w:rPr>
      <w:rFonts w:ascii="Arial" w:hAnsi="Arial" w:cs="Times New Roman"/>
      <w:b/>
      <w:sz w:val="20"/>
      <w:szCs w:val="20"/>
      <w:lang w:val="en-GB"/>
    </w:rPr>
  </w:style>
  <w:style w:type="paragraph" w:customStyle="1" w:styleId="TH">
    <w:name w:val="TH"/>
    <w:basedOn w:val="a"/>
    <w:link w:val="THChar"/>
    <w:rsid w:val="00CB02DE"/>
    <w:pPr>
      <w:keepNext/>
      <w:keepLines/>
      <w:spacing w:before="60" w:after="180" w:line="240" w:lineRule="auto"/>
      <w:jc w:val="center"/>
    </w:pPr>
    <w:rPr>
      <w:rFonts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CB02DE"/>
    <w:rPr>
      <w:rFonts w:ascii="Arial" w:hAnsi="Arial" w:cs="Times New Roman"/>
      <w:b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36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7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4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69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5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1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3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536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77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19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475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99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7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58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49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8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2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71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0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2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8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4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634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41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670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525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4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3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54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4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2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6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3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8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718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77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83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279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08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6394D-8C29-4D26-B1B7-648182ADE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Roy</cp:lastModifiedBy>
  <cp:revision>6</cp:revision>
  <dcterms:created xsi:type="dcterms:W3CDTF">2018-09-25T06:51:00Z</dcterms:created>
  <dcterms:modified xsi:type="dcterms:W3CDTF">2018-09-28T08:26:00Z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